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558" w:rsidRDefault="003F3558" w:rsidP="0053249A">
      <w:pPr>
        <w:rPr>
          <w:rFonts w:ascii="Arial" w:hAnsi="Arial" w:cs="Arial"/>
          <w:b/>
          <w:bCs/>
        </w:rPr>
      </w:pPr>
      <w:r w:rsidRPr="00E73C47">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8pt;height:138pt;visibility:visible">
            <v:imagedata r:id="rId5" o:title=""/>
          </v:shape>
        </w:pict>
      </w:r>
    </w:p>
    <w:p w:rsidR="003F3558" w:rsidRPr="00632CF0" w:rsidRDefault="003F3558" w:rsidP="00632CF0">
      <w:pPr>
        <w:rPr>
          <w:rFonts w:ascii="Arial" w:hAnsi="Arial" w:cs="Arial"/>
          <w:sz w:val="22"/>
          <w:szCs w:val="22"/>
        </w:rPr>
      </w:pPr>
      <w:r w:rsidRPr="00632CF0">
        <w:rPr>
          <w:rFonts w:ascii="Arial" w:hAnsi="Arial" w:cs="Arial"/>
          <w:sz w:val="22"/>
          <w:szCs w:val="22"/>
        </w:rPr>
        <w:t xml:space="preserve">If your big kid needs support during this atypical school year, our programs for kids in grades K-6 are here for you! We </w:t>
      </w:r>
      <w:r>
        <w:rPr>
          <w:rFonts w:ascii="Arial" w:hAnsi="Arial" w:cs="Arial"/>
          <w:sz w:val="22"/>
          <w:szCs w:val="22"/>
        </w:rPr>
        <w:t xml:space="preserve">have </w:t>
      </w:r>
      <w:r w:rsidRPr="00632CF0">
        <w:rPr>
          <w:rFonts w:ascii="Arial" w:hAnsi="Arial" w:cs="Arial"/>
          <w:sz w:val="22"/>
          <w:szCs w:val="22"/>
        </w:rPr>
        <w:t>partner</w:t>
      </w:r>
      <w:r>
        <w:rPr>
          <w:rFonts w:ascii="Arial" w:hAnsi="Arial" w:cs="Arial"/>
          <w:sz w:val="22"/>
          <w:szCs w:val="22"/>
        </w:rPr>
        <w:t>ed</w:t>
      </w:r>
      <w:r w:rsidRPr="00632CF0">
        <w:rPr>
          <w:rFonts w:ascii="Arial" w:hAnsi="Arial" w:cs="Arial"/>
          <w:sz w:val="22"/>
          <w:szCs w:val="22"/>
        </w:rPr>
        <w:t xml:space="preserve"> with </w:t>
      </w:r>
      <w:r>
        <w:rPr>
          <w:rFonts w:ascii="Arial" w:hAnsi="Arial" w:cs="Arial"/>
          <w:sz w:val="22"/>
          <w:szCs w:val="22"/>
        </w:rPr>
        <w:t xml:space="preserve">U-46 </w:t>
      </w:r>
      <w:r w:rsidRPr="00632CF0">
        <w:rPr>
          <w:rFonts w:ascii="Arial" w:hAnsi="Arial" w:cs="Arial"/>
          <w:sz w:val="22"/>
          <w:szCs w:val="22"/>
        </w:rPr>
        <w:t>local schools to complement the learning they offer with our own robust curriculum for elementary schoolers including project-based STEM learning activities, art, outdoor play, homework support, and more. </w:t>
      </w:r>
    </w:p>
    <w:p w:rsidR="003F3558" w:rsidRPr="00632CF0" w:rsidRDefault="003F3558" w:rsidP="00632CF0">
      <w:pPr>
        <w:rPr>
          <w:rFonts w:ascii="Arial" w:hAnsi="Arial" w:cs="Arial"/>
          <w:sz w:val="22"/>
          <w:szCs w:val="22"/>
        </w:rPr>
      </w:pPr>
      <w:r w:rsidRPr="00632CF0">
        <w:rPr>
          <w:rFonts w:ascii="Arial" w:hAnsi="Arial" w:cs="Arial"/>
          <w:sz w:val="22"/>
          <w:szCs w:val="22"/>
        </w:rPr>
        <w:t> </w:t>
      </w:r>
    </w:p>
    <w:p w:rsidR="003F3558" w:rsidRDefault="003F3558" w:rsidP="00632CF0">
      <w:pPr>
        <w:rPr>
          <w:rFonts w:ascii="Arial" w:hAnsi="Arial" w:cs="Arial"/>
          <w:sz w:val="22"/>
          <w:szCs w:val="22"/>
        </w:rPr>
      </w:pPr>
      <w:r w:rsidRPr="00632CF0">
        <w:rPr>
          <w:rFonts w:ascii="Arial" w:hAnsi="Arial" w:cs="Arial"/>
          <w:sz w:val="22"/>
          <w:szCs w:val="22"/>
        </w:rPr>
        <w:t>We’ve built three key components into our program to take extra-special care of the hearts and minds of every student as we navigate the pandemic: </w:t>
      </w:r>
      <w:r w:rsidRPr="00632CF0">
        <w:rPr>
          <w:rFonts w:ascii="MS Gothic" w:eastAsia="MS Gothic" w:hAnsi="MS Gothic" w:cs="MS Gothic" w:hint="eastAsia"/>
          <w:sz w:val="22"/>
          <w:szCs w:val="22"/>
        </w:rPr>
        <w:t> </w:t>
      </w:r>
      <w:r w:rsidRPr="00632CF0">
        <w:rPr>
          <w:rFonts w:ascii="Arial" w:hAnsi="Arial" w:cs="Arial"/>
          <w:sz w:val="22"/>
          <w:szCs w:val="22"/>
        </w:rPr>
        <w:t> </w:t>
      </w:r>
    </w:p>
    <w:p w:rsidR="003F3558" w:rsidRPr="00632CF0" w:rsidRDefault="003F3558" w:rsidP="00390AC6">
      <w:pPr>
        <w:pStyle w:val="ListParagraph"/>
        <w:numPr>
          <w:ilvl w:val="0"/>
          <w:numId w:val="2"/>
        </w:numPr>
        <w:rPr>
          <w:rFonts w:ascii="Arial" w:hAnsi="Arial" w:cs="Arial"/>
          <w:sz w:val="22"/>
          <w:szCs w:val="22"/>
        </w:rPr>
      </w:pPr>
      <w:r w:rsidRPr="00800B1B">
        <w:rPr>
          <w:rFonts w:ascii="Arial" w:hAnsi="Arial" w:cs="Arial"/>
          <w:b/>
          <w:bCs/>
          <w:color w:val="64BEE6"/>
          <w:sz w:val="22"/>
          <w:szCs w:val="22"/>
        </w:rPr>
        <w:t>WARM WELCOME</w:t>
      </w:r>
      <w:r w:rsidRPr="00632CF0">
        <w:rPr>
          <w:rFonts w:ascii="Arial" w:hAnsi="Arial" w:cs="Arial"/>
          <w:sz w:val="22"/>
          <w:szCs w:val="22"/>
        </w:rPr>
        <w:t>  </w:t>
      </w:r>
      <w:r w:rsidRPr="00632CF0">
        <w:rPr>
          <w:rFonts w:ascii="MS Gothic" w:eastAsia="MS Gothic" w:hAnsi="MS Gothic" w:cs="MS Gothic" w:hint="eastAsia"/>
          <w:sz w:val="22"/>
          <w:szCs w:val="22"/>
        </w:rPr>
        <w:t> </w:t>
      </w:r>
      <w:r>
        <w:rPr>
          <w:rFonts w:ascii="MS Gothic" w:eastAsia="MS Gothic" w:hAnsi="MS Gothic" w:cs="MS Gothic"/>
          <w:sz w:val="22"/>
          <w:szCs w:val="22"/>
        </w:rPr>
        <w:br/>
      </w:r>
      <w:r w:rsidRPr="00632CF0">
        <w:rPr>
          <w:rFonts w:ascii="Arial" w:hAnsi="Arial" w:cs="Arial"/>
          <w:sz w:val="22"/>
          <w:szCs w:val="22"/>
        </w:rPr>
        <w:t>Kids are social creatures! This long stretch of isolation can stir up big feelings, and kids need dedicated space and help from grown-ups to process. We’ll spend time each day, checking in and building community, trust, and connection with one another. We support a positive, anti-bias classroom culture through student-centered class meetings, social emotional learning activities, and daily mindfulness practice. </w:t>
      </w:r>
      <w:r>
        <w:rPr>
          <w:rFonts w:ascii="Arial" w:hAnsi="Arial" w:cs="Arial"/>
          <w:sz w:val="22"/>
          <w:szCs w:val="22"/>
        </w:rPr>
        <w:br/>
      </w:r>
      <w:r w:rsidRPr="00632CF0">
        <w:rPr>
          <w:rFonts w:ascii="MS Gothic" w:eastAsia="MS Gothic" w:hAnsi="MS Gothic" w:cs="MS Gothic" w:hint="eastAsia"/>
          <w:sz w:val="22"/>
          <w:szCs w:val="22"/>
        </w:rPr>
        <w:t> </w:t>
      </w:r>
      <w:r w:rsidRPr="00632CF0">
        <w:rPr>
          <w:rFonts w:ascii="Arial" w:hAnsi="Arial" w:cs="Arial"/>
          <w:sz w:val="22"/>
          <w:szCs w:val="22"/>
        </w:rPr>
        <w:t> </w:t>
      </w:r>
      <w:r w:rsidRPr="00632CF0">
        <w:rPr>
          <w:rFonts w:ascii="MS Gothic" w:eastAsia="MS Gothic" w:hAnsi="MS Gothic" w:cs="MS Gothic" w:hint="eastAsia"/>
          <w:sz w:val="22"/>
          <w:szCs w:val="22"/>
        </w:rPr>
        <w:t> </w:t>
      </w:r>
    </w:p>
    <w:p w:rsidR="003F3558" w:rsidRPr="00632CF0" w:rsidRDefault="003F3558" w:rsidP="00390AC6">
      <w:pPr>
        <w:pStyle w:val="ListParagraph"/>
        <w:numPr>
          <w:ilvl w:val="0"/>
          <w:numId w:val="2"/>
        </w:numPr>
        <w:rPr>
          <w:rFonts w:ascii="Arial" w:hAnsi="Arial" w:cs="Arial"/>
          <w:sz w:val="22"/>
          <w:szCs w:val="22"/>
        </w:rPr>
      </w:pPr>
      <w:r w:rsidRPr="00800B1B">
        <w:rPr>
          <w:rFonts w:ascii="Arial" w:hAnsi="Arial" w:cs="Arial"/>
          <w:b/>
          <w:bCs/>
          <w:color w:val="64BEE6"/>
          <w:sz w:val="22"/>
          <w:szCs w:val="22"/>
        </w:rPr>
        <w:t>STUDENT CHOICE</w:t>
      </w:r>
      <w:r w:rsidRPr="00800B1B">
        <w:rPr>
          <w:rFonts w:ascii="Arial" w:hAnsi="Arial" w:cs="Arial"/>
          <w:color w:val="64BEE6"/>
          <w:sz w:val="22"/>
          <w:szCs w:val="22"/>
        </w:rPr>
        <w:t> </w:t>
      </w:r>
      <w:r w:rsidRPr="00632CF0">
        <w:rPr>
          <w:rFonts w:ascii="MS Gothic" w:eastAsia="MS Gothic" w:hAnsi="MS Gothic" w:cs="MS Gothic" w:hint="eastAsia"/>
          <w:sz w:val="22"/>
          <w:szCs w:val="22"/>
        </w:rPr>
        <w:t> </w:t>
      </w:r>
      <w:r>
        <w:rPr>
          <w:rFonts w:ascii="MS Gothic" w:eastAsia="MS Gothic" w:hAnsi="MS Gothic" w:cs="MS Gothic"/>
          <w:sz w:val="22"/>
          <w:szCs w:val="22"/>
        </w:rPr>
        <w:br/>
      </w:r>
      <w:r w:rsidRPr="00632CF0">
        <w:rPr>
          <w:rFonts w:ascii="Arial" w:hAnsi="Arial" w:cs="Arial"/>
          <w:sz w:val="22"/>
          <w:szCs w:val="22"/>
        </w:rPr>
        <w:t>Kids love learning even more when they can choose what they’re learning about! We’ve all experienced a huge loss of control this year—but in our classrooms, children have choices! Our student-led learning approach allows big kids to make decisions, explore personal interests, and share feedback with their peers. </w:t>
      </w:r>
      <w:r w:rsidRPr="00632CF0">
        <w:rPr>
          <w:rFonts w:ascii="Arial" w:hAnsi="Arial" w:cs="Arial"/>
          <w:b/>
          <w:bCs/>
          <w:sz w:val="22"/>
          <w:szCs w:val="22"/>
        </w:rPr>
        <w:t>This school year, we’re helping students define their own projects to build resilience through five themes: problem-solving, optimism, empathy, growth mindset, and creativity.</w:t>
      </w:r>
      <w:r w:rsidRPr="00632CF0">
        <w:rPr>
          <w:rFonts w:ascii="Arial" w:hAnsi="Arial" w:cs="Arial"/>
          <w:sz w:val="22"/>
          <w:szCs w:val="22"/>
        </w:rPr>
        <w:t> </w:t>
      </w:r>
      <w:r w:rsidRPr="00632CF0">
        <w:rPr>
          <w:rFonts w:ascii="MS Gothic" w:eastAsia="MS Gothic" w:hAnsi="MS Gothic" w:cs="MS Gothic" w:hint="eastAsia"/>
          <w:sz w:val="22"/>
          <w:szCs w:val="22"/>
        </w:rPr>
        <w:t> </w:t>
      </w:r>
      <w:r w:rsidRPr="00632CF0">
        <w:rPr>
          <w:rFonts w:ascii="Arial" w:hAnsi="Arial" w:cs="Arial"/>
          <w:sz w:val="22"/>
          <w:szCs w:val="22"/>
        </w:rPr>
        <w:t> </w:t>
      </w:r>
      <w:r>
        <w:rPr>
          <w:rFonts w:ascii="Arial" w:hAnsi="Arial" w:cs="Arial"/>
          <w:sz w:val="22"/>
          <w:szCs w:val="22"/>
        </w:rPr>
        <w:br/>
      </w:r>
      <w:r w:rsidRPr="00632CF0">
        <w:rPr>
          <w:rFonts w:ascii="MS Gothic" w:eastAsia="MS Gothic" w:hAnsi="MS Gothic" w:cs="MS Gothic" w:hint="eastAsia"/>
          <w:sz w:val="22"/>
          <w:szCs w:val="22"/>
        </w:rPr>
        <w:t> </w:t>
      </w:r>
    </w:p>
    <w:p w:rsidR="003F3558" w:rsidRDefault="003F3558" w:rsidP="00A82E53">
      <w:pPr>
        <w:pStyle w:val="ListParagraph"/>
        <w:numPr>
          <w:ilvl w:val="0"/>
          <w:numId w:val="2"/>
        </w:numPr>
      </w:pPr>
      <w:r w:rsidRPr="00800B1B">
        <w:rPr>
          <w:b/>
          <w:bCs/>
          <w:color w:val="64BEE6"/>
        </w:rPr>
        <w:t>ACADEMIC SUPPORT</w:t>
      </w:r>
      <w:r w:rsidRPr="00800B1B">
        <w:rPr>
          <w:color w:val="64BEE6"/>
        </w:rPr>
        <w:t> </w:t>
      </w:r>
      <w:r w:rsidRPr="00632CF0">
        <w:rPr>
          <w:rFonts w:ascii="MS Gothic" w:eastAsia="MS Gothic" w:hAnsi="MS Gothic" w:cs="MS Gothic" w:hint="eastAsia"/>
        </w:rPr>
        <w:t> </w:t>
      </w:r>
      <w:r>
        <w:rPr>
          <w:rFonts w:ascii="MS Gothic" w:eastAsia="MS Gothic" w:hAnsi="MS Gothic" w:cs="MS Gothic"/>
        </w:rPr>
        <w:br/>
      </w:r>
      <w:r w:rsidRPr="00632CF0">
        <w:t>Our teachers understand that every family will manage their children’s learning needs in the way that works best for them—and no two families are the same. Flexibility is built into our program, so you can get the support you need, when you need it. </w:t>
      </w:r>
    </w:p>
    <w:p w:rsidR="003F3558" w:rsidRPr="00632CF0" w:rsidRDefault="003F3558" w:rsidP="00A82E53">
      <w:pPr>
        <w:pStyle w:val="ListParagraph"/>
        <w:ind w:left="0"/>
      </w:pPr>
      <w:r w:rsidRPr="00632CF0">
        <w:t> To prioritize safety, we use a small-group Pod structure to keep kids with the same group of peers and educators every day. Of course, there’s much more we’re doing to protect our community, and I invite you to </w:t>
      </w:r>
      <w:hyperlink r:id="rId6" w:history="1">
        <w:r w:rsidRPr="00632CF0">
          <w:rPr>
            <w:rStyle w:val="Hyperlink"/>
            <w:rFonts w:ascii="Arial" w:hAnsi="Arial" w:cs="Arial"/>
            <w:sz w:val="22"/>
            <w:szCs w:val="22"/>
          </w:rPr>
          <w:t>learn more about the industry-leading health and safety practices</w:t>
        </w:r>
      </w:hyperlink>
      <w:r w:rsidRPr="00632CF0">
        <w:t> that make our center one the safest places your child can be.  </w:t>
      </w:r>
    </w:p>
    <w:p w:rsidR="003F3558" w:rsidRPr="00632CF0" w:rsidRDefault="003F3558" w:rsidP="00632CF0">
      <w:pPr>
        <w:rPr>
          <w:rFonts w:ascii="Arial" w:hAnsi="Arial" w:cs="Arial"/>
          <w:sz w:val="22"/>
          <w:szCs w:val="22"/>
        </w:rPr>
      </w:pPr>
      <w:r w:rsidRPr="00632CF0">
        <w:rPr>
          <w:rFonts w:ascii="Arial" w:hAnsi="Arial" w:cs="Arial"/>
          <w:sz w:val="22"/>
          <w:szCs w:val="22"/>
        </w:rPr>
        <w:t> </w:t>
      </w:r>
    </w:p>
    <w:p w:rsidR="003F3558" w:rsidRDefault="003F3558" w:rsidP="00632CF0">
      <w:pPr>
        <w:rPr>
          <w:rFonts w:ascii="Arial" w:hAnsi="Arial" w:cs="Arial"/>
          <w:sz w:val="22"/>
          <w:szCs w:val="22"/>
        </w:rPr>
      </w:pPr>
      <w:r w:rsidRPr="00632CF0">
        <w:rPr>
          <w:rFonts w:ascii="Arial" w:hAnsi="Arial" w:cs="Arial"/>
          <w:sz w:val="22"/>
          <w:szCs w:val="22"/>
        </w:rPr>
        <w:t xml:space="preserve">If you have any questions about our big-kid program, how we’re keeping families safe, or if you’re ready to enroll for the new school year, I’d be happy to help! </w:t>
      </w:r>
    </w:p>
    <w:p w:rsidR="003F3558" w:rsidRDefault="003F3558" w:rsidP="00632CF0">
      <w:pPr>
        <w:rPr>
          <w:rFonts w:ascii="Arial" w:hAnsi="Arial" w:cs="Arial"/>
          <w:sz w:val="22"/>
          <w:szCs w:val="22"/>
        </w:rPr>
      </w:pPr>
    </w:p>
    <w:p w:rsidR="003F3558" w:rsidRDefault="003F3558" w:rsidP="0053249A">
      <w:pPr>
        <w:rPr>
          <w:rFonts w:ascii="Arial" w:hAnsi="Arial" w:cs="Arial"/>
          <w:sz w:val="22"/>
          <w:szCs w:val="22"/>
        </w:rPr>
      </w:pPr>
      <w:r>
        <w:rPr>
          <w:rFonts w:ascii="Arial" w:hAnsi="Arial" w:cs="Arial"/>
          <w:sz w:val="22"/>
          <w:szCs w:val="22"/>
        </w:rPr>
        <w:t>Kind Regards,</w:t>
      </w:r>
    </w:p>
    <w:p w:rsidR="003F3558" w:rsidRDefault="003F3558" w:rsidP="0053249A">
      <w:pPr>
        <w:rPr>
          <w:rFonts w:ascii="Arial" w:hAnsi="Arial" w:cs="Arial"/>
          <w:sz w:val="22"/>
          <w:szCs w:val="22"/>
        </w:rPr>
      </w:pPr>
      <w:r>
        <w:rPr>
          <w:rFonts w:ascii="Arial" w:hAnsi="Arial" w:cs="Arial"/>
          <w:sz w:val="22"/>
          <w:szCs w:val="22"/>
        </w:rPr>
        <w:t>Wendy Mendoza</w:t>
      </w:r>
    </w:p>
    <w:p w:rsidR="003F3558" w:rsidRDefault="003F3558" w:rsidP="0053249A">
      <w:pPr>
        <w:rPr>
          <w:rFonts w:ascii="Arial" w:hAnsi="Arial" w:cs="Arial"/>
          <w:sz w:val="22"/>
          <w:szCs w:val="22"/>
        </w:rPr>
      </w:pPr>
      <w:smartTag w:uri="urn:schemas-microsoft-com:office:smarttags" w:element="address">
        <w:smartTag w:uri="urn:schemas-microsoft-com:office:smarttags" w:element="Street">
          <w:r>
            <w:rPr>
              <w:rFonts w:ascii="Arial" w:hAnsi="Arial" w:cs="Arial"/>
              <w:sz w:val="22"/>
              <w:szCs w:val="22"/>
            </w:rPr>
            <w:t>South Elgin Spring St.</w:t>
          </w:r>
        </w:smartTag>
      </w:smartTag>
      <w:r>
        <w:rPr>
          <w:rFonts w:ascii="Arial" w:hAnsi="Arial" w:cs="Arial"/>
          <w:sz w:val="22"/>
          <w:szCs w:val="22"/>
        </w:rPr>
        <w:t xml:space="preserve"> KinderCare</w:t>
      </w:r>
    </w:p>
    <w:p w:rsidR="003F3558" w:rsidRPr="00695E54" w:rsidRDefault="003F3558" w:rsidP="0053249A">
      <w:pPr>
        <w:rPr>
          <w:rFonts w:ascii="Arial" w:hAnsi="Arial" w:cs="Arial"/>
          <w:sz w:val="22"/>
          <w:szCs w:val="22"/>
        </w:rPr>
      </w:pPr>
      <w:r>
        <w:rPr>
          <w:rFonts w:ascii="Arial" w:hAnsi="Arial" w:cs="Arial"/>
          <w:sz w:val="22"/>
          <w:szCs w:val="22"/>
        </w:rPr>
        <w:t>847-289-5280</w:t>
      </w:r>
      <w:r w:rsidRPr="00695E54">
        <w:rPr>
          <w:rFonts w:ascii="Arial" w:hAnsi="Arial" w:cs="Arial"/>
          <w:sz w:val="22"/>
          <w:szCs w:val="22"/>
        </w:rPr>
        <w:t> </w:t>
      </w:r>
    </w:p>
    <w:sectPr w:rsidR="003F3558" w:rsidRPr="00695E54" w:rsidSect="00A82E53">
      <w:pgSz w:w="12240" w:h="15840"/>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l?r ?S?V?b?N"/>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FE6DC1"/>
    <w:multiLevelType w:val="hybridMultilevel"/>
    <w:tmpl w:val="262CAE94"/>
    <w:lvl w:ilvl="0" w:tplc="E0C8DE8C">
      <w:start w:val="1"/>
      <w:numFmt w:val="decimal"/>
      <w:lvlText w:val="%1."/>
      <w:lvlJc w:val="left"/>
      <w:pPr>
        <w:ind w:left="918" w:hanging="288"/>
      </w:pPr>
      <w:rPr>
        <w:rFonts w:cs="Times New Roman" w:hint="default"/>
      </w:rPr>
    </w:lvl>
    <w:lvl w:ilvl="1" w:tplc="04090019" w:tentative="1">
      <w:start w:val="1"/>
      <w:numFmt w:val="lowerLetter"/>
      <w:lvlText w:val="%2."/>
      <w:lvlJc w:val="left"/>
      <w:pPr>
        <w:ind w:left="1278" w:hanging="360"/>
      </w:pPr>
      <w:rPr>
        <w:rFonts w:cs="Times New Roman"/>
      </w:rPr>
    </w:lvl>
    <w:lvl w:ilvl="2" w:tplc="0409001B" w:tentative="1">
      <w:start w:val="1"/>
      <w:numFmt w:val="lowerRoman"/>
      <w:lvlText w:val="%3."/>
      <w:lvlJc w:val="right"/>
      <w:pPr>
        <w:ind w:left="1998" w:hanging="180"/>
      </w:pPr>
      <w:rPr>
        <w:rFonts w:cs="Times New Roman"/>
      </w:rPr>
    </w:lvl>
    <w:lvl w:ilvl="3" w:tplc="0409000F" w:tentative="1">
      <w:start w:val="1"/>
      <w:numFmt w:val="decimal"/>
      <w:lvlText w:val="%4."/>
      <w:lvlJc w:val="left"/>
      <w:pPr>
        <w:ind w:left="2718" w:hanging="360"/>
      </w:pPr>
      <w:rPr>
        <w:rFonts w:cs="Times New Roman"/>
      </w:rPr>
    </w:lvl>
    <w:lvl w:ilvl="4" w:tplc="04090019" w:tentative="1">
      <w:start w:val="1"/>
      <w:numFmt w:val="lowerLetter"/>
      <w:lvlText w:val="%5."/>
      <w:lvlJc w:val="left"/>
      <w:pPr>
        <w:ind w:left="3438" w:hanging="360"/>
      </w:pPr>
      <w:rPr>
        <w:rFonts w:cs="Times New Roman"/>
      </w:rPr>
    </w:lvl>
    <w:lvl w:ilvl="5" w:tplc="0409001B" w:tentative="1">
      <w:start w:val="1"/>
      <w:numFmt w:val="lowerRoman"/>
      <w:lvlText w:val="%6."/>
      <w:lvlJc w:val="right"/>
      <w:pPr>
        <w:ind w:left="4158" w:hanging="180"/>
      </w:pPr>
      <w:rPr>
        <w:rFonts w:cs="Times New Roman"/>
      </w:rPr>
    </w:lvl>
    <w:lvl w:ilvl="6" w:tplc="0409000F" w:tentative="1">
      <w:start w:val="1"/>
      <w:numFmt w:val="decimal"/>
      <w:lvlText w:val="%7."/>
      <w:lvlJc w:val="left"/>
      <w:pPr>
        <w:ind w:left="4878" w:hanging="360"/>
      </w:pPr>
      <w:rPr>
        <w:rFonts w:cs="Times New Roman"/>
      </w:rPr>
    </w:lvl>
    <w:lvl w:ilvl="7" w:tplc="04090019" w:tentative="1">
      <w:start w:val="1"/>
      <w:numFmt w:val="lowerLetter"/>
      <w:lvlText w:val="%8."/>
      <w:lvlJc w:val="left"/>
      <w:pPr>
        <w:ind w:left="5598" w:hanging="360"/>
      </w:pPr>
      <w:rPr>
        <w:rFonts w:cs="Times New Roman"/>
      </w:rPr>
    </w:lvl>
    <w:lvl w:ilvl="8" w:tplc="0409001B" w:tentative="1">
      <w:start w:val="1"/>
      <w:numFmt w:val="lowerRoman"/>
      <w:lvlText w:val="%9."/>
      <w:lvlJc w:val="right"/>
      <w:pPr>
        <w:ind w:left="6318" w:hanging="180"/>
      </w:pPr>
      <w:rPr>
        <w:rFonts w:cs="Times New Roman"/>
      </w:rPr>
    </w:lvl>
  </w:abstractNum>
  <w:abstractNum w:abstractNumId="1">
    <w:nsid w:val="78233B82"/>
    <w:multiLevelType w:val="hybridMultilevel"/>
    <w:tmpl w:val="671ABB9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249A"/>
    <w:rsid w:val="000935ED"/>
    <w:rsid w:val="000E6329"/>
    <w:rsid w:val="00390AC6"/>
    <w:rsid w:val="003D3BD7"/>
    <w:rsid w:val="003F3558"/>
    <w:rsid w:val="005227B4"/>
    <w:rsid w:val="0053249A"/>
    <w:rsid w:val="00577668"/>
    <w:rsid w:val="00632CF0"/>
    <w:rsid w:val="00695E54"/>
    <w:rsid w:val="007B3AD7"/>
    <w:rsid w:val="00800B1B"/>
    <w:rsid w:val="009B32A8"/>
    <w:rsid w:val="00A82E53"/>
    <w:rsid w:val="00DF3236"/>
    <w:rsid w:val="00E73C47"/>
    <w:rsid w:val="00EB29FA"/>
    <w:rsid w:val="00F7683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236"/>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D3BD7"/>
    <w:rPr>
      <w:rFonts w:cs="Times New Roman"/>
      <w:color w:val="0563C1"/>
      <w:u w:val="single"/>
    </w:rPr>
  </w:style>
  <w:style w:type="character" w:customStyle="1" w:styleId="UnresolvedMention">
    <w:name w:val="Unresolved Mention"/>
    <w:basedOn w:val="DefaultParagraphFont"/>
    <w:uiPriority w:val="99"/>
    <w:semiHidden/>
    <w:rsid w:val="003D3BD7"/>
    <w:rPr>
      <w:rFonts w:cs="Times New Roman"/>
      <w:color w:val="605E5C"/>
      <w:shd w:val="clear" w:color="auto" w:fill="E1DFDD"/>
    </w:rPr>
  </w:style>
  <w:style w:type="paragraph" w:styleId="ListParagraph">
    <w:name w:val="List Paragraph"/>
    <w:basedOn w:val="Normal"/>
    <w:uiPriority w:val="99"/>
    <w:qFormat/>
    <w:rsid w:val="00632CF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indercare.com/lp/safety-firs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Pages>
  <Words>353</Words>
  <Characters>2013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Rebecca Zinkgraf</dc:creator>
  <cp:keywords/>
  <dc:description/>
  <cp:lastModifiedBy>Information Technology</cp:lastModifiedBy>
  <cp:revision>2</cp:revision>
  <dcterms:created xsi:type="dcterms:W3CDTF">2020-08-12T19:25:00Z</dcterms:created>
  <dcterms:modified xsi:type="dcterms:W3CDTF">2020-08-12T19:25:00Z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0x01010031AC90557B633248866586D1BEA48097</vt:lpwstr>
  </property>
  <property fmtid="{D5CDD505-2E9C-101B-9397-08002B2CF9AE}" pid="3" name="TaxCatchAll">
    <vt:lpwstr/>
  </property>
  <property fmtid="{D5CDD505-2E9C-101B-9397-08002B2CF9AE}" pid="4" name="IconOverlay">
    <vt:lpwstr/>
  </property>
  <property fmtid="{D5CDD505-2E9C-101B-9397-08002B2CF9AE}" pid="5" name="Content Owner">
    <vt:lpwstr/>
  </property>
  <property fmtid="{D5CDD505-2E9C-101B-9397-08002B2CF9AE}" pid="6" name="Quality">
    <vt:lpwstr>Pending Review</vt:lpwstr>
  </property>
  <property fmtid="{D5CDD505-2E9C-101B-9397-08002B2CF9AE}" pid="7" name="Key_Doc">
    <vt:lpwstr>0</vt:lpwstr>
  </property>
  <property fmtid="{D5CDD505-2E9C-101B-9397-08002B2CF9AE}" pid="8" name="j499b03e806c4291aae453c621af2e2d">
    <vt:lpwstr/>
  </property>
</Properties>
</file>